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DA" w:rsidRDefault="00A546FB" w:rsidP="009F0477">
      <w:pPr>
        <w:rPr>
          <w:rFonts w:cs="Arial"/>
          <w:b/>
          <w:color w:val="000000"/>
          <w:sz w:val="40"/>
          <w:szCs w:val="40"/>
          <w:u w:val="single"/>
        </w:rPr>
      </w:pPr>
      <w:r w:rsidRPr="00A546FB">
        <w:rPr>
          <w:rFonts w:cs="Arial"/>
          <w:b/>
          <w:color w:val="000000"/>
          <w:sz w:val="40"/>
          <w:szCs w:val="40"/>
          <w:u w:val="single"/>
        </w:rPr>
        <w:t>Info</w:t>
      </w:r>
      <w:r w:rsidR="00A430BB">
        <w:rPr>
          <w:rFonts w:cs="Arial"/>
          <w:b/>
          <w:color w:val="000000"/>
          <w:sz w:val="40"/>
          <w:szCs w:val="40"/>
          <w:u w:val="single"/>
        </w:rPr>
        <w:t xml:space="preserve">rmationen </w:t>
      </w:r>
      <w:r w:rsidR="00CB7296">
        <w:rPr>
          <w:rFonts w:cs="Arial"/>
          <w:b/>
          <w:color w:val="000000"/>
          <w:sz w:val="40"/>
          <w:szCs w:val="40"/>
          <w:u w:val="single"/>
        </w:rPr>
        <w:t>MVB4 21</w:t>
      </w:r>
      <w:r w:rsidRPr="00A546FB">
        <w:rPr>
          <w:rFonts w:cs="Arial"/>
          <w:b/>
          <w:color w:val="000000"/>
          <w:sz w:val="40"/>
          <w:szCs w:val="40"/>
          <w:u w:val="single"/>
        </w:rPr>
        <w:t>. Januar 2020</w:t>
      </w:r>
    </w:p>
    <w:p w:rsidR="00FA23CF" w:rsidRDefault="00FA23CF" w:rsidP="009F0477">
      <w:pPr>
        <w:rPr>
          <w:rFonts w:cs="Arial"/>
          <w:b/>
          <w:color w:val="000000"/>
          <w:sz w:val="40"/>
          <w:szCs w:val="40"/>
          <w:u w:val="single"/>
        </w:rPr>
      </w:pPr>
    </w:p>
    <w:p w:rsidR="00FA23CF" w:rsidRPr="00FA23CF" w:rsidRDefault="00FA23CF" w:rsidP="009F0477">
      <w:pPr>
        <w:rPr>
          <w:rFonts w:cs="Arial"/>
          <w:color w:val="FF0000"/>
          <w:sz w:val="24"/>
          <w:szCs w:val="40"/>
        </w:rPr>
      </w:pPr>
      <w:r w:rsidRPr="00FA23CF">
        <w:rPr>
          <w:rFonts w:cs="Arial"/>
          <w:b/>
          <w:color w:val="FF0000"/>
          <w:sz w:val="24"/>
          <w:szCs w:val="40"/>
        </w:rPr>
        <w:t>ACHTUNG</w:t>
      </w:r>
      <w:r w:rsidRPr="00FA23CF">
        <w:rPr>
          <w:rFonts w:cs="Arial"/>
          <w:color w:val="FF0000"/>
          <w:sz w:val="24"/>
          <w:szCs w:val="40"/>
        </w:rPr>
        <w:t xml:space="preserve"> es gibt einige Anpassungen unter im Setup unter «Listen» und «Beratungsarten». Lest am besten zuerst das ganze Dokument durch und macht dann alle Anpassungen zusammen.</w:t>
      </w:r>
    </w:p>
    <w:p w:rsidR="00A546FB" w:rsidRDefault="00A546FB" w:rsidP="009F0477">
      <w:pPr>
        <w:rPr>
          <w:rFonts w:cs="Arial"/>
          <w:color w:val="000000"/>
          <w:sz w:val="22"/>
        </w:rPr>
      </w:pPr>
    </w:p>
    <w:p w:rsidR="00CB7296" w:rsidRPr="00CB7296" w:rsidRDefault="00CB7296" w:rsidP="00CB7296">
      <w:pPr>
        <w:pStyle w:val="Listenabsatz"/>
        <w:numPr>
          <w:ilvl w:val="0"/>
          <w:numId w:val="4"/>
        </w:numPr>
        <w:ind w:left="426" w:hanging="426"/>
        <w:rPr>
          <w:rFonts w:cs="Arial"/>
          <w:color w:val="000000"/>
          <w:sz w:val="22"/>
        </w:rPr>
      </w:pPr>
      <w:r w:rsidRPr="00CB7296">
        <w:rPr>
          <w:rFonts w:cs="Arial"/>
          <w:b/>
          <w:color w:val="000000"/>
          <w:sz w:val="22"/>
        </w:rPr>
        <w:t>Arbeiten von zu Hause aus</w:t>
      </w:r>
      <w:r w:rsidRPr="00CB7296">
        <w:rPr>
          <w:rFonts w:cs="Arial"/>
          <w:color w:val="000000"/>
          <w:sz w:val="22"/>
        </w:rPr>
        <w:t xml:space="preserve"> – ist so mit dem Arbeitgeber geregelt und darf nicht den Gemeinden zugeordnet werden. Darf dann unter «Beratungsort» auch «Büro» erfasst werden?</w:t>
      </w:r>
    </w:p>
    <w:p w:rsidR="00CB7296" w:rsidRPr="00CB7296" w:rsidRDefault="00CB7296" w:rsidP="00CB7296">
      <w:pPr>
        <w:ind w:left="426"/>
        <w:rPr>
          <w:rFonts w:cs="Arial"/>
          <w:i/>
          <w:color w:val="000000"/>
          <w:sz w:val="22"/>
        </w:rPr>
      </w:pPr>
      <w:r w:rsidRPr="00CB7296">
        <w:rPr>
          <w:rFonts w:cs="Arial"/>
          <w:i/>
          <w:color w:val="000000"/>
          <w:sz w:val="22"/>
        </w:rPr>
        <w:t xml:space="preserve">Antwort Sonja: </w:t>
      </w:r>
      <w:r w:rsidRPr="00CB7296">
        <w:rPr>
          <w:rFonts w:cs="Arial"/>
          <w:i/>
          <w:color w:val="000000"/>
          <w:sz w:val="22"/>
        </w:rPr>
        <w:t>Wäre sicher keine schlechte Idee, obwohl… z.B. Auswertungen Schlafprotokoll, welche ja a</w:t>
      </w:r>
      <w:r w:rsidRPr="00CB7296">
        <w:rPr>
          <w:rFonts w:cs="Arial"/>
          <w:i/>
          <w:color w:val="000000"/>
          <w:sz w:val="22"/>
        </w:rPr>
        <w:t xml:space="preserve">uch etwas Zeit brauchen, finde </w:t>
      </w:r>
      <w:r w:rsidRPr="00CB7296">
        <w:rPr>
          <w:rFonts w:cs="Arial"/>
          <w:i/>
          <w:color w:val="000000"/>
          <w:sz w:val="22"/>
        </w:rPr>
        <w:t>ich schade, wenn sie nicht den Gemeinden zugeordnet werden können.</w:t>
      </w:r>
    </w:p>
    <w:p w:rsidR="00CB7296" w:rsidRDefault="00CB7296" w:rsidP="00CB7296">
      <w:pPr>
        <w:pStyle w:val="Listenabsatz"/>
        <w:numPr>
          <w:ilvl w:val="0"/>
          <w:numId w:val="5"/>
        </w:numPr>
        <w:rPr>
          <w:rFonts w:cs="Arial"/>
          <w:color w:val="000000"/>
          <w:sz w:val="22"/>
        </w:rPr>
      </w:pPr>
      <w:r>
        <w:rPr>
          <w:rFonts w:cs="Arial"/>
          <w:color w:val="000000"/>
          <w:sz w:val="22"/>
        </w:rPr>
        <w:t>Wer das mit dem Arbeitgeber geklärt hat, dass es nicht unter den einzelnen Gemeinden erfasst wird, darf den Beratungsort «Büro» wählen. Bitte im Setup – erste Seite «Basisdaten» ergänzen.</w:t>
      </w:r>
    </w:p>
    <w:p w:rsidR="00CB7296" w:rsidRDefault="00CB7296" w:rsidP="00CB7296">
      <w:pPr>
        <w:pStyle w:val="Listenabsatz"/>
        <w:ind w:left="1068"/>
        <w:rPr>
          <w:rFonts w:cs="Arial"/>
          <w:color w:val="000000"/>
          <w:sz w:val="22"/>
        </w:rPr>
      </w:pPr>
    </w:p>
    <w:p w:rsidR="00CB7296" w:rsidRPr="00CB7296" w:rsidRDefault="00CB7296" w:rsidP="00CB7296">
      <w:pPr>
        <w:pStyle w:val="Listenabsatz"/>
        <w:ind w:left="1068"/>
        <w:rPr>
          <w:rFonts w:cs="Arial"/>
          <w:color w:val="000000"/>
          <w:sz w:val="22"/>
        </w:rPr>
      </w:pPr>
      <w:r>
        <w:rPr>
          <w:rFonts w:cs="Arial"/>
          <w:noProof/>
          <w:color w:val="000000"/>
          <w:sz w:val="22"/>
          <w:lang w:eastAsia="de-CH"/>
        </w:rPr>
        <w:drawing>
          <wp:inline distT="0" distB="0" distL="0" distR="0">
            <wp:extent cx="2210108" cy="121937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benannt.PNG"/>
                    <pic:cNvPicPr/>
                  </pic:nvPicPr>
                  <pic:blipFill>
                    <a:blip r:embed="rId7">
                      <a:extLst>
                        <a:ext uri="{28A0092B-C50C-407E-A947-70E740481C1C}">
                          <a14:useLocalDpi xmlns:a14="http://schemas.microsoft.com/office/drawing/2010/main" val="0"/>
                        </a:ext>
                      </a:extLst>
                    </a:blip>
                    <a:stretch>
                      <a:fillRect/>
                    </a:stretch>
                  </pic:blipFill>
                  <pic:spPr>
                    <a:xfrm>
                      <a:off x="0" y="0"/>
                      <a:ext cx="2210108" cy="1219370"/>
                    </a:xfrm>
                    <a:prstGeom prst="rect">
                      <a:avLst/>
                    </a:prstGeom>
                  </pic:spPr>
                </pic:pic>
              </a:graphicData>
            </a:graphic>
          </wp:inline>
        </w:drawing>
      </w:r>
    </w:p>
    <w:p w:rsidR="00CB7296" w:rsidRPr="00CB7296" w:rsidRDefault="00CB7296" w:rsidP="00CB7296">
      <w:pPr>
        <w:ind w:left="426" w:hanging="426"/>
        <w:rPr>
          <w:rFonts w:cs="Arial"/>
          <w:color w:val="000000"/>
          <w:sz w:val="22"/>
        </w:rPr>
      </w:pPr>
      <w:r>
        <w:rPr>
          <w:rFonts w:cs="Arial"/>
          <w:color w:val="000000"/>
          <w:sz w:val="22"/>
        </w:rPr>
        <w:t>__________________________________________________________________________</w:t>
      </w:r>
    </w:p>
    <w:p w:rsidR="00CB7296" w:rsidRDefault="00CB7296" w:rsidP="00CB7296">
      <w:pPr>
        <w:pStyle w:val="Listenabsatz"/>
        <w:ind w:left="426"/>
        <w:rPr>
          <w:rFonts w:cs="Arial"/>
          <w:color w:val="000000"/>
          <w:sz w:val="22"/>
        </w:rPr>
      </w:pPr>
    </w:p>
    <w:p w:rsidR="00CB7296" w:rsidRDefault="00CB7296" w:rsidP="00CB7296">
      <w:pPr>
        <w:pStyle w:val="Listenabsatz"/>
        <w:numPr>
          <w:ilvl w:val="0"/>
          <w:numId w:val="4"/>
        </w:numPr>
        <w:ind w:left="426" w:hanging="426"/>
        <w:rPr>
          <w:rFonts w:cs="Arial"/>
          <w:color w:val="000000"/>
          <w:sz w:val="22"/>
        </w:rPr>
      </w:pPr>
      <w:r w:rsidRPr="00CB7296">
        <w:rPr>
          <w:rFonts w:cs="Arial"/>
          <w:color w:val="000000"/>
          <w:sz w:val="22"/>
        </w:rPr>
        <w:t xml:space="preserve">Der </w:t>
      </w:r>
      <w:r w:rsidRPr="00CB7296">
        <w:rPr>
          <w:rFonts w:cs="Arial"/>
          <w:b/>
          <w:color w:val="000000"/>
          <w:sz w:val="22"/>
        </w:rPr>
        <w:t>Fallstatus</w:t>
      </w:r>
      <w:r w:rsidRPr="00CB7296">
        <w:rPr>
          <w:rFonts w:cs="Arial"/>
          <w:color w:val="000000"/>
          <w:sz w:val="22"/>
        </w:rPr>
        <w:t xml:space="preserve"> erscheint bei den meisten nicht mehr auf der Stammblattseite. Voran kann das liegen?</w:t>
      </w:r>
    </w:p>
    <w:p w:rsidR="00CB7296" w:rsidRPr="00CB7296" w:rsidRDefault="00CB7296" w:rsidP="00CB7296">
      <w:pPr>
        <w:pStyle w:val="Listenabsatz"/>
        <w:ind w:left="426"/>
        <w:rPr>
          <w:rFonts w:cs="Arial"/>
          <w:i/>
          <w:color w:val="000000"/>
          <w:sz w:val="22"/>
        </w:rPr>
      </w:pPr>
    </w:p>
    <w:p w:rsidR="00CB7296" w:rsidRPr="00CB7296" w:rsidRDefault="00CB7296" w:rsidP="00CB7296">
      <w:pPr>
        <w:pStyle w:val="Listenabsatz"/>
        <w:ind w:left="426"/>
        <w:rPr>
          <w:rFonts w:cs="Arial"/>
          <w:i/>
          <w:color w:val="000000"/>
          <w:sz w:val="22"/>
        </w:rPr>
      </w:pPr>
      <w:r w:rsidRPr="00CB7296">
        <w:rPr>
          <w:rFonts w:cs="Arial"/>
          <w:i/>
          <w:color w:val="000000"/>
          <w:sz w:val="22"/>
        </w:rPr>
        <w:t xml:space="preserve">Antwort Sonja: </w:t>
      </w:r>
      <w:r w:rsidRPr="00CB7296">
        <w:rPr>
          <w:rFonts w:cs="Arial"/>
          <w:i/>
          <w:color w:val="000000"/>
          <w:sz w:val="22"/>
        </w:rPr>
        <w:t>Im Setup bei Anpassungen muss es so aussehen:</w:t>
      </w:r>
      <w:r>
        <w:rPr>
          <w:rFonts w:cs="Arial"/>
          <w:i/>
          <w:color w:val="000000"/>
          <w:sz w:val="22"/>
        </w:rPr>
        <w:t xml:space="preserve"> Setup «Anpassungen»</w:t>
      </w:r>
    </w:p>
    <w:p w:rsidR="00CB7296" w:rsidRDefault="00CB7296" w:rsidP="00CB7296">
      <w:pPr>
        <w:pStyle w:val="Listenabsatz"/>
        <w:ind w:left="426"/>
        <w:rPr>
          <w:rFonts w:cs="Arial"/>
          <w:color w:val="000000"/>
          <w:sz w:val="22"/>
        </w:rPr>
      </w:pPr>
    </w:p>
    <w:p w:rsidR="00CB7296" w:rsidRPr="00CB7296" w:rsidRDefault="00CB7296" w:rsidP="00CB7296">
      <w:pPr>
        <w:pStyle w:val="Listenabsatz"/>
        <w:pBdr>
          <w:bottom w:val="single" w:sz="12" w:space="1" w:color="auto"/>
        </w:pBdr>
        <w:ind w:left="426"/>
        <w:rPr>
          <w:rFonts w:cs="Arial"/>
          <w:color w:val="000000"/>
          <w:sz w:val="22"/>
        </w:rPr>
      </w:pPr>
      <w:r>
        <w:rPr>
          <w:rFonts w:cs="Arial"/>
          <w:noProof/>
          <w:color w:val="000000"/>
          <w:sz w:val="22"/>
          <w:lang w:eastAsia="de-CH"/>
        </w:rPr>
        <w:drawing>
          <wp:inline distT="0" distB="0" distL="0" distR="0" wp14:anchorId="06F59B7B">
            <wp:extent cx="4276090" cy="242887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090" cy="2428875"/>
                    </a:xfrm>
                    <a:prstGeom prst="rect">
                      <a:avLst/>
                    </a:prstGeom>
                    <a:noFill/>
                  </pic:spPr>
                </pic:pic>
              </a:graphicData>
            </a:graphic>
          </wp:inline>
        </w:drawing>
      </w:r>
    </w:p>
    <w:p w:rsidR="00CB7296" w:rsidRPr="00CB7296" w:rsidRDefault="00CB7296" w:rsidP="00CB7296">
      <w:pPr>
        <w:ind w:left="426" w:hanging="426"/>
        <w:rPr>
          <w:rFonts w:cs="Arial"/>
          <w:color w:val="000000"/>
          <w:sz w:val="22"/>
        </w:rPr>
      </w:pPr>
    </w:p>
    <w:p w:rsidR="00CB7296" w:rsidRPr="00CB7296" w:rsidRDefault="00CB7296" w:rsidP="00CB7296">
      <w:pPr>
        <w:pStyle w:val="Listenabsatz"/>
        <w:numPr>
          <w:ilvl w:val="0"/>
          <w:numId w:val="4"/>
        </w:numPr>
        <w:ind w:left="426" w:hanging="426"/>
        <w:rPr>
          <w:rFonts w:cs="Arial"/>
          <w:color w:val="000000"/>
          <w:sz w:val="22"/>
        </w:rPr>
      </w:pPr>
      <w:r w:rsidRPr="00CB7296">
        <w:rPr>
          <w:rFonts w:cs="Arial"/>
          <w:color w:val="000000"/>
          <w:sz w:val="22"/>
        </w:rPr>
        <w:lastRenderedPageBreak/>
        <w:t>Bei vielen kam die Frage auf, ob reine Terminvereinbarungen bei Aktiven Familien nicht doch erfasst werden können. So dass es einfacher darstellbar ist, was währen</w:t>
      </w:r>
      <w:r>
        <w:rPr>
          <w:rFonts w:cs="Arial"/>
          <w:color w:val="000000"/>
          <w:sz w:val="22"/>
        </w:rPr>
        <w:t>d</w:t>
      </w:r>
      <w:r w:rsidRPr="00CB7296">
        <w:rPr>
          <w:rFonts w:cs="Arial"/>
          <w:color w:val="000000"/>
          <w:sz w:val="22"/>
        </w:rPr>
        <w:t xml:space="preserve"> den Telefondiensten an Terminen gemacht wird (keine </w:t>
      </w:r>
      <w:proofErr w:type="spellStart"/>
      <w:r w:rsidRPr="00CB7296">
        <w:rPr>
          <w:rFonts w:cs="Arial"/>
          <w:color w:val="000000"/>
          <w:sz w:val="22"/>
        </w:rPr>
        <w:t>Strichli</w:t>
      </w:r>
      <w:proofErr w:type="spellEnd"/>
      <w:r w:rsidRPr="00CB7296">
        <w:rPr>
          <w:rFonts w:cs="Arial"/>
          <w:color w:val="000000"/>
          <w:sz w:val="22"/>
        </w:rPr>
        <w:t xml:space="preserve"> Liste führen). Könnte man das unter 3d_Terminvereinbarung z.B. machen?</w:t>
      </w:r>
    </w:p>
    <w:p w:rsidR="00CB7296" w:rsidRDefault="00CB7296" w:rsidP="00CB7296">
      <w:pPr>
        <w:ind w:left="426"/>
        <w:rPr>
          <w:rFonts w:cs="Arial"/>
          <w:i/>
          <w:color w:val="000000"/>
          <w:sz w:val="22"/>
        </w:rPr>
      </w:pPr>
      <w:r w:rsidRPr="00CB7296">
        <w:rPr>
          <w:rFonts w:cs="Arial"/>
          <w:i/>
          <w:color w:val="000000"/>
          <w:sz w:val="22"/>
        </w:rPr>
        <w:t>Antwort Sonja: Wenn man keine separate Liste führen will, wäre dies auch eine Möglichkeit.  Die Frage ist eher, braucht es das unbedingt? für die Statistik? Zu jedem Termin gehört doch auch, dass der Termin einmal vereinbart wurde...</w:t>
      </w:r>
    </w:p>
    <w:p w:rsidR="00E83707" w:rsidRDefault="00CB7296" w:rsidP="00E83707">
      <w:pPr>
        <w:pStyle w:val="Listenabsatz"/>
        <w:numPr>
          <w:ilvl w:val="0"/>
          <w:numId w:val="5"/>
        </w:numPr>
        <w:rPr>
          <w:rFonts w:cs="Arial"/>
          <w:color w:val="000000"/>
          <w:sz w:val="22"/>
        </w:rPr>
      </w:pPr>
      <w:r>
        <w:rPr>
          <w:rFonts w:cs="Arial"/>
          <w:color w:val="000000"/>
          <w:sz w:val="22"/>
        </w:rPr>
        <w:t>Da es für einige scheinbar wichtig ist, nachzuweisen, wie</w:t>
      </w:r>
      <w:r w:rsidR="00E83707">
        <w:rPr>
          <w:rFonts w:cs="Arial"/>
          <w:color w:val="000000"/>
          <w:sz w:val="22"/>
        </w:rPr>
        <w:t xml:space="preserve"> </w:t>
      </w:r>
      <w:r>
        <w:rPr>
          <w:rFonts w:cs="Arial"/>
          <w:color w:val="000000"/>
          <w:sz w:val="22"/>
        </w:rPr>
        <w:t xml:space="preserve">viele Telefone und E-Mail rein nur zur Terminvergabe gemacht werden, ergänzen wir dies unter Punkt </w:t>
      </w:r>
      <w:r w:rsidRPr="00E83707">
        <w:rPr>
          <w:rFonts w:cs="Arial"/>
          <w:b/>
          <w:color w:val="000000"/>
          <w:sz w:val="22"/>
        </w:rPr>
        <w:t>3d_Terminvereinbarzung</w:t>
      </w:r>
      <w:r w:rsidR="00E83707" w:rsidRPr="00E83707">
        <w:rPr>
          <w:rFonts w:cs="Arial"/>
          <w:b/>
          <w:color w:val="000000"/>
          <w:sz w:val="22"/>
        </w:rPr>
        <w:t xml:space="preserve"> </w:t>
      </w:r>
      <w:r w:rsidR="00E83707" w:rsidRPr="00E83707">
        <w:rPr>
          <w:rFonts w:cs="Arial"/>
          <w:b/>
          <w:color w:val="000000"/>
          <w:sz w:val="22"/>
        </w:rPr>
        <w:sym w:font="Wingdings" w:char="F0E0"/>
      </w:r>
      <w:r w:rsidR="00E83707" w:rsidRPr="00E83707">
        <w:rPr>
          <w:rFonts w:cs="Arial"/>
          <w:b/>
          <w:color w:val="000000"/>
          <w:sz w:val="22"/>
        </w:rPr>
        <w:t xml:space="preserve"> Setup «Listen»</w:t>
      </w:r>
      <w:r w:rsidR="00E83707">
        <w:rPr>
          <w:rFonts w:cs="Arial"/>
          <w:color w:val="000000"/>
          <w:sz w:val="22"/>
        </w:rPr>
        <w:t xml:space="preserve"> bitte ergänzen.</w:t>
      </w:r>
    </w:p>
    <w:p w:rsidR="00E83707" w:rsidRDefault="00E83707" w:rsidP="00E83707">
      <w:pPr>
        <w:pStyle w:val="Listenabsatz"/>
        <w:numPr>
          <w:ilvl w:val="0"/>
          <w:numId w:val="5"/>
        </w:numPr>
        <w:rPr>
          <w:rFonts w:cs="Arial"/>
          <w:color w:val="000000"/>
          <w:sz w:val="22"/>
        </w:rPr>
      </w:pPr>
    </w:p>
    <w:p w:rsidR="00E83707" w:rsidRPr="00E83707" w:rsidRDefault="00E83707" w:rsidP="00E83707">
      <w:pPr>
        <w:pStyle w:val="Listenabsatz"/>
        <w:ind w:left="1068"/>
        <w:rPr>
          <w:rFonts w:cs="Arial"/>
          <w:color w:val="000000"/>
          <w:sz w:val="22"/>
        </w:rPr>
      </w:pPr>
      <w:r>
        <w:rPr>
          <w:rFonts w:cs="Arial"/>
          <w:color w:val="000000"/>
          <w:sz w:val="22"/>
        </w:rPr>
        <w:t xml:space="preserve">Der kleine Zettel zum </w:t>
      </w:r>
      <w:proofErr w:type="spellStart"/>
      <w:r>
        <w:rPr>
          <w:rFonts w:cs="Arial"/>
          <w:color w:val="000000"/>
          <w:sz w:val="22"/>
        </w:rPr>
        <w:t>ausdrucken</w:t>
      </w:r>
      <w:proofErr w:type="spellEnd"/>
      <w:r>
        <w:rPr>
          <w:rFonts w:cs="Arial"/>
          <w:color w:val="000000"/>
          <w:sz w:val="22"/>
        </w:rPr>
        <w:t xml:space="preserve"> und in euer Sichtmäppchen zu legen folgt im Mail Anhang und ist auf der Homepage im </w:t>
      </w:r>
      <w:proofErr w:type="spellStart"/>
      <w:r>
        <w:rPr>
          <w:rFonts w:cs="Arial"/>
          <w:color w:val="000000"/>
          <w:sz w:val="22"/>
        </w:rPr>
        <w:t>Internen</w:t>
      </w:r>
      <w:proofErr w:type="spellEnd"/>
      <w:r>
        <w:rPr>
          <w:rFonts w:cs="Arial"/>
          <w:color w:val="000000"/>
          <w:sz w:val="22"/>
        </w:rPr>
        <w:t xml:space="preserve"> Bereich.</w:t>
      </w:r>
    </w:p>
    <w:p w:rsidR="00E83707" w:rsidRDefault="00E83707" w:rsidP="00E83707">
      <w:pPr>
        <w:rPr>
          <w:rFonts w:cs="Arial"/>
          <w:color w:val="000000"/>
          <w:sz w:val="22"/>
        </w:rPr>
      </w:pPr>
    </w:p>
    <w:p w:rsidR="00E83707" w:rsidRDefault="00E83707" w:rsidP="00E83707">
      <w:pPr>
        <w:rPr>
          <w:rFonts w:cs="Arial"/>
          <w:color w:val="000000"/>
          <w:sz w:val="22"/>
        </w:rPr>
      </w:pPr>
      <w:r>
        <w:rPr>
          <w:rFonts w:cs="Arial"/>
          <w:noProof/>
          <w:color w:val="000000"/>
          <w:sz w:val="22"/>
          <w:lang w:eastAsia="de-CH"/>
        </w:rPr>
        <w:drawing>
          <wp:inline distT="0" distB="0" distL="0" distR="0">
            <wp:extent cx="4620270" cy="4572638"/>
            <wp:effectExtent l="0" t="0" r="889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benannt.PNG"/>
                    <pic:cNvPicPr/>
                  </pic:nvPicPr>
                  <pic:blipFill>
                    <a:blip r:embed="rId9">
                      <a:extLst>
                        <a:ext uri="{28A0092B-C50C-407E-A947-70E740481C1C}">
                          <a14:useLocalDpi xmlns:a14="http://schemas.microsoft.com/office/drawing/2010/main" val="0"/>
                        </a:ext>
                      </a:extLst>
                    </a:blip>
                    <a:stretch>
                      <a:fillRect/>
                    </a:stretch>
                  </pic:blipFill>
                  <pic:spPr>
                    <a:xfrm>
                      <a:off x="0" y="0"/>
                      <a:ext cx="4620270" cy="4572638"/>
                    </a:xfrm>
                    <a:prstGeom prst="rect">
                      <a:avLst/>
                    </a:prstGeom>
                  </pic:spPr>
                </pic:pic>
              </a:graphicData>
            </a:graphic>
          </wp:inline>
        </w:drawing>
      </w:r>
    </w:p>
    <w:p w:rsidR="00E83707" w:rsidRDefault="00E83707" w:rsidP="00E83707">
      <w:pPr>
        <w:rPr>
          <w:rFonts w:cs="Arial"/>
          <w:color w:val="000000"/>
          <w:sz w:val="22"/>
        </w:rPr>
      </w:pPr>
    </w:p>
    <w:p w:rsidR="00E83707" w:rsidRDefault="00E83707" w:rsidP="00E83707">
      <w:pPr>
        <w:pBdr>
          <w:bottom w:val="single" w:sz="12" w:space="1" w:color="auto"/>
        </w:pBdr>
        <w:rPr>
          <w:rFonts w:cs="Arial"/>
          <w:color w:val="000000"/>
          <w:sz w:val="22"/>
        </w:rPr>
      </w:pPr>
    </w:p>
    <w:p w:rsidR="00E83707" w:rsidRPr="00E83707" w:rsidRDefault="00E83707" w:rsidP="00E83707">
      <w:pPr>
        <w:rPr>
          <w:rFonts w:cs="Arial"/>
          <w:color w:val="000000"/>
          <w:sz w:val="22"/>
        </w:rPr>
      </w:pPr>
    </w:p>
    <w:p w:rsidR="00E83707" w:rsidRDefault="00CB7296" w:rsidP="00CB7296">
      <w:pPr>
        <w:pStyle w:val="Listenabsatz"/>
        <w:numPr>
          <w:ilvl w:val="0"/>
          <w:numId w:val="4"/>
        </w:numPr>
        <w:ind w:left="426" w:hanging="426"/>
        <w:rPr>
          <w:rFonts w:cs="Arial"/>
          <w:color w:val="000000"/>
          <w:sz w:val="22"/>
        </w:rPr>
      </w:pPr>
      <w:r w:rsidRPr="00CB7296">
        <w:rPr>
          <w:rFonts w:cs="Arial"/>
          <w:color w:val="000000"/>
          <w:sz w:val="22"/>
        </w:rPr>
        <w:t>Wie kann man bei der Kategorie 5 im Beratungsfenster schon wieder die 2er Listen aktivier</w:t>
      </w:r>
      <w:r w:rsidR="00E83707">
        <w:rPr>
          <w:rFonts w:cs="Arial"/>
          <w:color w:val="000000"/>
          <w:sz w:val="22"/>
        </w:rPr>
        <w:t>en? War ein Tastenkürzel oder?</w:t>
      </w:r>
      <w:r w:rsidR="00615A63">
        <w:rPr>
          <w:rFonts w:cs="Arial"/>
          <w:color w:val="000000"/>
          <w:sz w:val="22"/>
        </w:rPr>
        <w:t xml:space="preserve"> Das gleiche bei 3 und 5b?</w:t>
      </w:r>
    </w:p>
    <w:p w:rsidR="00E83707" w:rsidRDefault="00E83707" w:rsidP="00E83707">
      <w:pPr>
        <w:pStyle w:val="Listenabsatz"/>
        <w:ind w:left="426"/>
        <w:rPr>
          <w:rFonts w:cs="Arial"/>
          <w:color w:val="000000"/>
          <w:sz w:val="22"/>
        </w:rPr>
      </w:pPr>
    </w:p>
    <w:p w:rsidR="006F18FA" w:rsidRDefault="00E83707" w:rsidP="00E83707">
      <w:pPr>
        <w:pStyle w:val="Listenabsatz"/>
        <w:ind w:left="426"/>
        <w:rPr>
          <w:rFonts w:cs="Arial"/>
          <w:color w:val="000000"/>
          <w:sz w:val="22"/>
        </w:rPr>
      </w:pPr>
      <w:r w:rsidRPr="00E83707">
        <w:rPr>
          <w:rFonts w:cs="Arial"/>
          <w:i/>
          <w:color w:val="000000"/>
          <w:sz w:val="22"/>
        </w:rPr>
        <w:t>Antwort Sonja:</w:t>
      </w:r>
      <w:r w:rsidRPr="00E83707">
        <w:rPr>
          <w:rFonts w:cs="Arial"/>
          <w:b/>
          <w:i/>
          <w:color w:val="000000"/>
          <w:sz w:val="22"/>
        </w:rPr>
        <w:t xml:space="preserve"> CTRL</w:t>
      </w:r>
      <w:r>
        <w:rPr>
          <w:rFonts w:cs="Arial"/>
          <w:i/>
          <w:color w:val="000000"/>
          <w:sz w:val="22"/>
        </w:rPr>
        <w:t xml:space="preserve"> o</w:t>
      </w:r>
      <w:r w:rsidR="00CB7296" w:rsidRPr="00E83707">
        <w:rPr>
          <w:rFonts w:cs="Arial"/>
          <w:i/>
          <w:color w:val="000000"/>
          <w:sz w:val="22"/>
        </w:rPr>
        <w:t xml:space="preserve">der im Setup bei den Listen und Beratungsarten zusätzlich eingeben mit der </w:t>
      </w:r>
      <w:proofErr w:type="spellStart"/>
      <w:r w:rsidR="00CB7296" w:rsidRPr="00E83707">
        <w:rPr>
          <w:rFonts w:cs="Arial"/>
          <w:i/>
          <w:color w:val="000000"/>
          <w:sz w:val="22"/>
        </w:rPr>
        <w:t>Zurordnung</w:t>
      </w:r>
      <w:proofErr w:type="spellEnd"/>
      <w:r w:rsidR="00CB7296" w:rsidRPr="00E83707">
        <w:rPr>
          <w:rFonts w:cs="Arial"/>
          <w:i/>
          <w:color w:val="000000"/>
          <w:sz w:val="22"/>
        </w:rPr>
        <w:t xml:space="preserve"> zur Kategorie? Sorry, </w:t>
      </w:r>
      <w:proofErr w:type="spellStart"/>
      <w:r w:rsidR="00CB7296" w:rsidRPr="00E83707">
        <w:rPr>
          <w:rFonts w:cs="Arial"/>
          <w:i/>
          <w:color w:val="000000"/>
          <w:sz w:val="22"/>
        </w:rPr>
        <w:t>habs</w:t>
      </w:r>
      <w:proofErr w:type="spellEnd"/>
      <w:r w:rsidR="00CB7296" w:rsidRPr="00E83707">
        <w:rPr>
          <w:rFonts w:cs="Arial"/>
          <w:i/>
          <w:color w:val="000000"/>
          <w:sz w:val="22"/>
        </w:rPr>
        <w:t xml:space="preserve"> vergessen und in den Unterlagen grad nicht mehr gefunden</w:t>
      </w:r>
      <w:r w:rsidR="00CB7296" w:rsidRPr="00CB7296">
        <w:rPr>
          <w:rFonts w:cs="Arial"/>
          <w:color w:val="000000"/>
          <w:sz w:val="22"/>
        </w:rPr>
        <w:t>.</w:t>
      </w:r>
    </w:p>
    <w:p w:rsidR="00E83707" w:rsidRDefault="00E83707" w:rsidP="00E83707">
      <w:pPr>
        <w:pStyle w:val="Listenabsatz"/>
        <w:ind w:left="426"/>
        <w:rPr>
          <w:rFonts w:cs="Arial"/>
          <w:sz w:val="22"/>
        </w:rPr>
      </w:pPr>
    </w:p>
    <w:p w:rsidR="00E83707" w:rsidRPr="00FA23CF" w:rsidRDefault="00E83707" w:rsidP="00E83707">
      <w:pPr>
        <w:pStyle w:val="Listenabsatz"/>
        <w:numPr>
          <w:ilvl w:val="0"/>
          <w:numId w:val="5"/>
        </w:numPr>
        <w:rPr>
          <w:rFonts w:cs="Arial"/>
          <w:color w:val="000000"/>
          <w:sz w:val="22"/>
        </w:rPr>
      </w:pPr>
      <w:r>
        <w:rPr>
          <w:rFonts w:cs="Arial"/>
          <w:sz w:val="22"/>
        </w:rPr>
        <w:lastRenderedPageBreak/>
        <w:t>Am einfachsten ist das ergänzen in den «Listen». Neue Zeile Anlegen</w:t>
      </w:r>
      <w:r w:rsidR="00FA23CF">
        <w:rPr>
          <w:rFonts w:cs="Arial"/>
          <w:sz w:val="22"/>
        </w:rPr>
        <w:t xml:space="preserve"> (Kopieren der «Bezeichnung» und wieder auf neuer Zeile einsetzen und Zahlen ergänzen)</w:t>
      </w:r>
      <w:r>
        <w:rPr>
          <w:rFonts w:cs="Arial"/>
          <w:sz w:val="22"/>
        </w:rPr>
        <w:t xml:space="preserve"> und bei </w:t>
      </w:r>
      <w:r w:rsidR="00FA23CF">
        <w:rPr>
          <w:rFonts w:cs="Arial"/>
          <w:sz w:val="22"/>
        </w:rPr>
        <w:t>«</w:t>
      </w:r>
      <w:r>
        <w:rPr>
          <w:rFonts w:cs="Arial"/>
          <w:sz w:val="22"/>
        </w:rPr>
        <w:t>Kategorie</w:t>
      </w:r>
      <w:r w:rsidR="00FA23CF">
        <w:rPr>
          <w:rFonts w:cs="Arial"/>
          <w:sz w:val="22"/>
        </w:rPr>
        <w:t>»</w:t>
      </w:r>
      <w:r>
        <w:rPr>
          <w:rFonts w:cs="Arial"/>
          <w:sz w:val="22"/>
        </w:rPr>
        <w:t xml:space="preserve"> anstelle 5 eine 3 eingeben.</w:t>
      </w:r>
    </w:p>
    <w:p w:rsidR="00FA23CF" w:rsidRPr="00615A63" w:rsidRDefault="00FA23CF" w:rsidP="00E83707">
      <w:pPr>
        <w:pStyle w:val="Listenabsatz"/>
        <w:numPr>
          <w:ilvl w:val="0"/>
          <w:numId w:val="5"/>
        </w:numPr>
        <w:rPr>
          <w:rFonts w:cs="Arial"/>
          <w:color w:val="000000"/>
          <w:sz w:val="22"/>
        </w:rPr>
      </w:pPr>
      <w:r>
        <w:rPr>
          <w:rFonts w:cs="Arial"/>
          <w:sz w:val="22"/>
        </w:rPr>
        <w:t xml:space="preserve">Zuerst bleiben die neuen Zeilen unten, nach dem Schliessen </w:t>
      </w:r>
      <w:proofErr w:type="gramStart"/>
      <w:r>
        <w:rPr>
          <w:rFonts w:cs="Arial"/>
          <w:sz w:val="22"/>
        </w:rPr>
        <w:t>des Setup</w:t>
      </w:r>
      <w:proofErr w:type="gramEnd"/>
      <w:r>
        <w:rPr>
          <w:rFonts w:cs="Arial"/>
          <w:sz w:val="22"/>
        </w:rPr>
        <w:t xml:space="preserve"> und dem erneuten öffnen rutschen sie in die richtige Reihenfolge.</w:t>
      </w:r>
      <w:bookmarkStart w:id="0" w:name="_GoBack"/>
      <w:bookmarkEnd w:id="0"/>
    </w:p>
    <w:p w:rsidR="00E83707" w:rsidRDefault="00E83707" w:rsidP="00E83707">
      <w:pPr>
        <w:rPr>
          <w:rFonts w:cs="Arial"/>
          <w:color w:val="000000"/>
          <w:sz w:val="22"/>
        </w:rPr>
      </w:pPr>
    </w:p>
    <w:p w:rsidR="00E83707" w:rsidRDefault="00E83707" w:rsidP="00E83707">
      <w:pPr>
        <w:rPr>
          <w:rFonts w:cs="Arial"/>
          <w:color w:val="000000"/>
          <w:sz w:val="22"/>
        </w:rPr>
      </w:pPr>
      <w:r>
        <w:rPr>
          <w:rFonts w:cs="Arial"/>
          <w:noProof/>
          <w:color w:val="000000"/>
          <w:sz w:val="22"/>
          <w:lang w:eastAsia="de-CH"/>
        </w:rPr>
        <w:drawing>
          <wp:inline distT="0" distB="0" distL="0" distR="0">
            <wp:extent cx="4563112" cy="4563112"/>
            <wp:effectExtent l="0" t="0" r="8890" b="889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benannt1.PNG"/>
                    <pic:cNvPicPr/>
                  </pic:nvPicPr>
                  <pic:blipFill>
                    <a:blip r:embed="rId10">
                      <a:extLst>
                        <a:ext uri="{28A0092B-C50C-407E-A947-70E740481C1C}">
                          <a14:useLocalDpi xmlns:a14="http://schemas.microsoft.com/office/drawing/2010/main" val="0"/>
                        </a:ext>
                      </a:extLst>
                    </a:blip>
                    <a:stretch>
                      <a:fillRect/>
                    </a:stretch>
                  </pic:blipFill>
                  <pic:spPr>
                    <a:xfrm>
                      <a:off x="0" y="0"/>
                      <a:ext cx="4563112" cy="4563112"/>
                    </a:xfrm>
                    <a:prstGeom prst="rect">
                      <a:avLst/>
                    </a:prstGeom>
                  </pic:spPr>
                </pic:pic>
              </a:graphicData>
            </a:graphic>
          </wp:inline>
        </w:drawing>
      </w:r>
    </w:p>
    <w:p w:rsidR="00615A63" w:rsidRDefault="00615A63" w:rsidP="00E83707">
      <w:pPr>
        <w:rPr>
          <w:rFonts w:cs="Arial"/>
          <w:color w:val="000000"/>
          <w:sz w:val="22"/>
        </w:rPr>
      </w:pPr>
    </w:p>
    <w:p w:rsidR="00615A63" w:rsidRDefault="00615A63" w:rsidP="00E83707">
      <w:pPr>
        <w:rPr>
          <w:rFonts w:cs="Arial"/>
          <w:color w:val="000000"/>
          <w:sz w:val="22"/>
        </w:rPr>
      </w:pPr>
      <w:r>
        <w:rPr>
          <w:rFonts w:cs="Arial"/>
          <w:noProof/>
          <w:color w:val="000000"/>
          <w:sz w:val="22"/>
          <w:lang w:eastAsia="de-CH"/>
        </w:rPr>
        <w:drawing>
          <wp:inline distT="0" distB="0" distL="0" distR="0">
            <wp:extent cx="5220429" cy="2267266"/>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benannt.PNG"/>
                    <pic:cNvPicPr/>
                  </pic:nvPicPr>
                  <pic:blipFill>
                    <a:blip r:embed="rId11">
                      <a:extLst>
                        <a:ext uri="{28A0092B-C50C-407E-A947-70E740481C1C}">
                          <a14:useLocalDpi xmlns:a14="http://schemas.microsoft.com/office/drawing/2010/main" val="0"/>
                        </a:ext>
                      </a:extLst>
                    </a:blip>
                    <a:stretch>
                      <a:fillRect/>
                    </a:stretch>
                  </pic:blipFill>
                  <pic:spPr>
                    <a:xfrm>
                      <a:off x="0" y="0"/>
                      <a:ext cx="5220429" cy="2267266"/>
                    </a:xfrm>
                    <a:prstGeom prst="rect">
                      <a:avLst/>
                    </a:prstGeom>
                  </pic:spPr>
                </pic:pic>
              </a:graphicData>
            </a:graphic>
          </wp:inline>
        </w:drawing>
      </w:r>
    </w:p>
    <w:p w:rsidR="00615A63" w:rsidRDefault="00615A63" w:rsidP="00E83707">
      <w:pPr>
        <w:rPr>
          <w:rFonts w:cs="Arial"/>
          <w:color w:val="000000"/>
          <w:sz w:val="22"/>
        </w:rPr>
      </w:pPr>
    </w:p>
    <w:p w:rsidR="00615A63" w:rsidRDefault="00615A63" w:rsidP="00E83707">
      <w:pPr>
        <w:rPr>
          <w:rFonts w:cs="Arial"/>
          <w:color w:val="000000"/>
          <w:sz w:val="22"/>
        </w:rPr>
      </w:pPr>
      <w:r>
        <w:rPr>
          <w:rFonts w:cs="Arial"/>
          <w:noProof/>
          <w:color w:val="000000"/>
          <w:sz w:val="22"/>
          <w:lang w:eastAsia="de-CH"/>
        </w:rPr>
        <w:lastRenderedPageBreak/>
        <w:drawing>
          <wp:inline distT="0" distB="0" distL="0" distR="0" wp14:anchorId="587BF19A" wp14:editId="25F08FC4">
            <wp:extent cx="4591691" cy="5344271"/>
            <wp:effectExtent l="0" t="0" r="0" b="889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benannt1.PNG"/>
                    <pic:cNvPicPr/>
                  </pic:nvPicPr>
                  <pic:blipFill>
                    <a:blip r:embed="rId12">
                      <a:extLst>
                        <a:ext uri="{28A0092B-C50C-407E-A947-70E740481C1C}">
                          <a14:useLocalDpi xmlns:a14="http://schemas.microsoft.com/office/drawing/2010/main" val="0"/>
                        </a:ext>
                      </a:extLst>
                    </a:blip>
                    <a:stretch>
                      <a:fillRect/>
                    </a:stretch>
                  </pic:blipFill>
                  <pic:spPr>
                    <a:xfrm>
                      <a:off x="0" y="0"/>
                      <a:ext cx="4591691" cy="5344271"/>
                    </a:xfrm>
                    <a:prstGeom prst="rect">
                      <a:avLst/>
                    </a:prstGeom>
                  </pic:spPr>
                </pic:pic>
              </a:graphicData>
            </a:graphic>
          </wp:inline>
        </w:drawing>
      </w:r>
    </w:p>
    <w:p w:rsidR="00615A63" w:rsidRDefault="00615A63" w:rsidP="00E83707">
      <w:pPr>
        <w:rPr>
          <w:rFonts w:cs="Arial"/>
          <w:color w:val="000000"/>
          <w:sz w:val="22"/>
        </w:rPr>
      </w:pPr>
    </w:p>
    <w:p w:rsidR="00615A63" w:rsidRDefault="00615A63" w:rsidP="00E83707">
      <w:pPr>
        <w:pBdr>
          <w:bottom w:val="single" w:sz="12" w:space="1" w:color="auto"/>
        </w:pBdr>
        <w:rPr>
          <w:rFonts w:cs="Arial"/>
          <w:color w:val="000000"/>
          <w:sz w:val="22"/>
        </w:rPr>
      </w:pPr>
      <w:r>
        <w:rPr>
          <w:rFonts w:cs="Arial"/>
          <w:noProof/>
          <w:color w:val="000000"/>
          <w:sz w:val="22"/>
          <w:lang w:eastAsia="de-CH"/>
        </w:rPr>
        <w:drawing>
          <wp:inline distT="0" distB="0" distL="0" distR="0">
            <wp:extent cx="5496692" cy="2953162"/>
            <wp:effectExtent l="0" t="0" r="889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benannt.PNG"/>
                    <pic:cNvPicPr/>
                  </pic:nvPicPr>
                  <pic:blipFill>
                    <a:blip r:embed="rId13">
                      <a:extLst>
                        <a:ext uri="{28A0092B-C50C-407E-A947-70E740481C1C}">
                          <a14:useLocalDpi xmlns:a14="http://schemas.microsoft.com/office/drawing/2010/main" val="0"/>
                        </a:ext>
                      </a:extLst>
                    </a:blip>
                    <a:stretch>
                      <a:fillRect/>
                    </a:stretch>
                  </pic:blipFill>
                  <pic:spPr>
                    <a:xfrm>
                      <a:off x="0" y="0"/>
                      <a:ext cx="5496692" cy="2953162"/>
                    </a:xfrm>
                    <a:prstGeom prst="rect">
                      <a:avLst/>
                    </a:prstGeom>
                  </pic:spPr>
                </pic:pic>
              </a:graphicData>
            </a:graphic>
          </wp:inline>
        </w:drawing>
      </w:r>
    </w:p>
    <w:p w:rsidR="009F5930" w:rsidRDefault="009F5930" w:rsidP="00E83707">
      <w:pPr>
        <w:rPr>
          <w:rFonts w:cs="Arial"/>
          <w:color w:val="000000"/>
          <w:sz w:val="22"/>
        </w:rPr>
      </w:pPr>
    </w:p>
    <w:p w:rsidR="009F5930" w:rsidRDefault="009F5930" w:rsidP="00E83707">
      <w:pPr>
        <w:rPr>
          <w:rFonts w:cs="Arial"/>
          <w:color w:val="000000"/>
          <w:sz w:val="22"/>
        </w:rPr>
      </w:pPr>
    </w:p>
    <w:p w:rsidR="009F5930" w:rsidRDefault="009F5930" w:rsidP="00E83707">
      <w:pPr>
        <w:rPr>
          <w:rFonts w:cs="Arial"/>
          <w:color w:val="000000"/>
          <w:sz w:val="22"/>
        </w:rPr>
      </w:pPr>
      <w:r>
        <w:rPr>
          <w:rFonts w:cs="Arial"/>
          <w:color w:val="000000"/>
          <w:sz w:val="22"/>
        </w:rPr>
        <w:t xml:space="preserve">Frage von Daniela: </w:t>
      </w:r>
      <w:r w:rsidRPr="009F5930">
        <w:rPr>
          <w:rFonts w:cs="Arial"/>
          <w:color w:val="000000"/>
          <w:sz w:val="22"/>
        </w:rPr>
        <w:t xml:space="preserve">Wir bieten bei uns Abendberatungen an, Gaby würde dies gerne als Abendberatung erfassen, was ich auch sinnvoll finde, wäre es möglich </w:t>
      </w:r>
      <w:proofErr w:type="gramStart"/>
      <w:r w:rsidRPr="009F5930">
        <w:rPr>
          <w:rFonts w:cs="Arial"/>
          <w:color w:val="000000"/>
          <w:sz w:val="22"/>
        </w:rPr>
        <w:t>das</w:t>
      </w:r>
      <w:proofErr w:type="gramEnd"/>
      <w:r w:rsidRPr="009F5930">
        <w:rPr>
          <w:rFonts w:cs="Arial"/>
          <w:color w:val="000000"/>
          <w:sz w:val="22"/>
        </w:rPr>
        <w:t xml:space="preserve"> man unter 2h_ die Abendberatung erfassen könnte und dies alle so angleichen?</w:t>
      </w:r>
    </w:p>
    <w:p w:rsidR="009F5930" w:rsidRDefault="009F5930" w:rsidP="00E83707">
      <w:pPr>
        <w:rPr>
          <w:rFonts w:cs="Arial"/>
          <w:color w:val="000000"/>
          <w:sz w:val="22"/>
        </w:rPr>
      </w:pPr>
    </w:p>
    <w:p w:rsidR="009F5930" w:rsidRDefault="009F5930" w:rsidP="009F5930">
      <w:pPr>
        <w:pStyle w:val="Listenabsatz"/>
        <w:numPr>
          <w:ilvl w:val="0"/>
          <w:numId w:val="5"/>
        </w:numPr>
        <w:rPr>
          <w:rFonts w:cs="Arial"/>
          <w:color w:val="000000"/>
          <w:sz w:val="22"/>
        </w:rPr>
      </w:pPr>
      <w:r>
        <w:rPr>
          <w:rFonts w:cs="Arial"/>
          <w:color w:val="000000"/>
          <w:sz w:val="22"/>
        </w:rPr>
        <w:t>Habe dies mit Abend- und Samstagberatung (BAS) ergänzt unter 2f. das heisst Email und SMS müssen angepasst werden mit 2g_E-Mail und Onlineberatung / 2h_Kurznachrichten-Beratung</w:t>
      </w:r>
    </w:p>
    <w:p w:rsidR="009F5930" w:rsidRDefault="009F5930" w:rsidP="009F5930">
      <w:pPr>
        <w:rPr>
          <w:rFonts w:cs="Arial"/>
          <w:color w:val="000000"/>
          <w:sz w:val="22"/>
        </w:rPr>
      </w:pPr>
      <w:r>
        <w:rPr>
          <w:rFonts w:cs="Arial"/>
          <w:noProof/>
          <w:color w:val="000000"/>
          <w:sz w:val="22"/>
          <w:lang w:eastAsia="de-CH"/>
        </w:rPr>
        <w:drawing>
          <wp:anchor distT="0" distB="0" distL="114300" distR="114300" simplePos="0" relativeHeight="251658240" behindDoc="1" locked="0" layoutInCell="1" allowOverlap="1">
            <wp:simplePos x="0" y="0"/>
            <wp:positionH relativeFrom="margin">
              <wp:align>center</wp:align>
            </wp:positionH>
            <wp:positionV relativeFrom="paragraph">
              <wp:posOffset>205740</wp:posOffset>
            </wp:positionV>
            <wp:extent cx="3520745" cy="3612193"/>
            <wp:effectExtent l="0" t="0" r="3810" b="762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ufnahme8.png"/>
                    <pic:cNvPicPr/>
                  </pic:nvPicPr>
                  <pic:blipFill>
                    <a:blip r:embed="rId14">
                      <a:extLst>
                        <a:ext uri="{28A0092B-C50C-407E-A947-70E740481C1C}">
                          <a14:useLocalDpi xmlns:a14="http://schemas.microsoft.com/office/drawing/2010/main" val="0"/>
                        </a:ext>
                      </a:extLst>
                    </a:blip>
                    <a:stretch>
                      <a:fillRect/>
                    </a:stretch>
                  </pic:blipFill>
                  <pic:spPr>
                    <a:xfrm>
                      <a:off x="0" y="0"/>
                      <a:ext cx="3520745" cy="3612193"/>
                    </a:xfrm>
                    <a:prstGeom prst="rect">
                      <a:avLst/>
                    </a:prstGeom>
                  </pic:spPr>
                </pic:pic>
              </a:graphicData>
            </a:graphic>
          </wp:anchor>
        </w:drawing>
      </w:r>
    </w:p>
    <w:p w:rsidR="009F5930" w:rsidRPr="009F5930" w:rsidRDefault="009F5930" w:rsidP="009F5930">
      <w:pPr>
        <w:rPr>
          <w:rFonts w:cs="Arial"/>
          <w:color w:val="000000"/>
          <w:sz w:val="22"/>
        </w:rPr>
      </w:pPr>
    </w:p>
    <w:p w:rsidR="00615A63" w:rsidRDefault="00615A63" w:rsidP="00E83707">
      <w:pPr>
        <w:rPr>
          <w:rFonts w:cs="Arial"/>
          <w:color w:val="000000"/>
          <w:sz w:val="22"/>
        </w:rPr>
      </w:pPr>
    </w:p>
    <w:p w:rsidR="00615A63" w:rsidRDefault="00615A63" w:rsidP="00E83707">
      <w:pPr>
        <w:rPr>
          <w:rFonts w:cs="Arial"/>
          <w:color w:val="000000"/>
          <w:sz w:val="22"/>
        </w:rPr>
      </w:pPr>
    </w:p>
    <w:p w:rsidR="00615A63" w:rsidRDefault="00615A63" w:rsidP="00E83707">
      <w:pPr>
        <w:rPr>
          <w:rFonts w:cs="Arial"/>
          <w:color w:val="000000"/>
          <w:sz w:val="22"/>
        </w:rPr>
      </w:pPr>
    </w:p>
    <w:p w:rsidR="009F5930" w:rsidRDefault="009F5930" w:rsidP="00E83707">
      <w:pPr>
        <w:rPr>
          <w:rFonts w:cs="Arial"/>
          <w:color w:val="000000"/>
          <w:sz w:val="22"/>
        </w:rPr>
      </w:pPr>
    </w:p>
    <w:p w:rsidR="009F5930" w:rsidRDefault="009F5930" w:rsidP="00E83707">
      <w:pPr>
        <w:rPr>
          <w:rFonts w:cs="Arial"/>
          <w:color w:val="000000"/>
          <w:sz w:val="22"/>
        </w:rPr>
      </w:pPr>
    </w:p>
    <w:p w:rsidR="009F5930" w:rsidRDefault="009F5930" w:rsidP="00E83707">
      <w:pPr>
        <w:rPr>
          <w:rFonts w:cs="Arial"/>
          <w:color w:val="000000"/>
          <w:sz w:val="22"/>
        </w:rPr>
      </w:pPr>
    </w:p>
    <w:p w:rsidR="009F5930" w:rsidRDefault="009F5930" w:rsidP="00E83707">
      <w:pPr>
        <w:rPr>
          <w:rFonts w:cs="Arial"/>
          <w:color w:val="000000"/>
          <w:sz w:val="22"/>
        </w:rPr>
      </w:pPr>
    </w:p>
    <w:p w:rsidR="009F5930" w:rsidRDefault="009F5930" w:rsidP="00E83707">
      <w:pPr>
        <w:rPr>
          <w:rFonts w:cs="Arial"/>
          <w:color w:val="000000"/>
          <w:sz w:val="22"/>
        </w:rPr>
      </w:pPr>
    </w:p>
    <w:p w:rsidR="009F5930" w:rsidRDefault="009F5930" w:rsidP="00E83707">
      <w:pPr>
        <w:rPr>
          <w:rFonts w:cs="Arial"/>
          <w:color w:val="000000"/>
          <w:sz w:val="22"/>
        </w:rPr>
      </w:pPr>
    </w:p>
    <w:p w:rsidR="009F5930" w:rsidRDefault="009F5930" w:rsidP="00E83707">
      <w:pPr>
        <w:rPr>
          <w:rFonts w:cs="Arial"/>
          <w:color w:val="000000"/>
          <w:sz w:val="22"/>
        </w:rPr>
      </w:pPr>
    </w:p>
    <w:p w:rsidR="009F5930" w:rsidRDefault="009F5930" w:rsidP="00E83707">
      <w:pPr>
        <w:rPr>
          <w:rFonts w:cs="Arial"/>
          <w:color w:val="000000"/>
          <w:sz w:val="22"/>
        </w:rPr>
      </w:pPr>
    </w:p>
    <w:p w:rsidR="009F5930" w:rsidRDefault="009F5930" w:rsidP="00E83707">
      <w:pPr>
        <w:rPr>
          <w:rFonts w:cs="Arial"/>
          <w:color w:val="000000"/>
          <w:sz w:val="22"/>
        </w:rPr>
      </w:pPr>
    </w:p>
    <w:p w:rsidR="009F5930" w:rsidRDefault="009F5930" w:rsidP="00E83707">
      <w:pPr>
        <w:rPr>
          <w:rFonts w:cs="Arial"/>
          <w:color w:val="000000"/>
          <w:sz w:val="22"/>
        </w:rPr>
      </w:pPr>
    </w:p>
    <w:p w:rsidR="009F5930" w:rsidRDefault="009F5930" w:rsidP="00E83707">
      <w:pPr>
        <w:rPr>
          <w:rFonts w:cs="Arial"/>
          <w:color w:val="000000"/>
          <w:sz w:val="22"/>
        </w:rPr>
      </w:pPr>
    </w:p>
    <w:p w:rsidR="009F5930" w:rsidRDefault="009F5930" w:rsidP="00E83707">
      <w:pPr>
        <w:rPr>
          <w:rFonts w:cs="Arial"/>
          <w:color w:val="000000"/>
          <w:sz w:val="22"/>
        </w:rPr>
      </w:pPr>
    </w:p>
    <w:p w:rsidR="009F5930" w:rsidRDefault="009F5930" w:rsidP="00E83707">
      <w:pPr>
        <w:pBdr>
          <w:bottom w:val="single" w:sz="12" w:space="1" w:color="auto"/>
        </w:pBdr>
        <w:rPr>
          <w:rFonts w:cs="Arial"/>
          <w:color w:val="000000"/>
          <w:sz w:val="22"/>
        </w:rPr>
      </w:pPr>
    </w:p>
    <w:p w:rsidR="009F5930" w:rsidRPr="00E83707" w:rsidRDefault="009F5930" w:rsidP="00E83707">
      <w:pPr>
        <w:rPr>
          <w:rFonts w:cs="Arial"/>
          <w:color w:val="000000"/>
          <w:sz w:val="22"/>
        </w:rPr>
      </w:pPr>
    </w:p>
    <w:sectPr w:rsidR="009F5930" w:rsidRPr="00E8370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6FB" w:rsidRDefault="00A546FB" w:rsidP="00D75AC5">
      <w:pPr>
        <w:spacing w:after="0"/>
      </w:pPr>
      <w:r>
        <w:separator/>
      </w:r>
    </w:p>
  </w:endnote>
  <w:endnote w:type="continuationSeparator" w:id="0">
    <w:p w:rsidR="00A546FB" w:rsidRDefault="00A546FB" w:rsidP="00D75A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C5" w:rsidRDefault="00D75A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C5" w:rsidRDefault="00D75A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C5" w:rsidRDefault="00D75A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6FB" w:rsidRDefault="00A546FB" w:rsidP="00D75AC5">
      <w:pPr>
        <w:spacing w:after="0"/>
      </w:pPr>
      <w:r>
        <w:separator/>
      </w:r>
    </w:p>
  </w:footnote>
  <w:footnote w:type="continuationSeparator" w:id="0">
    <w:p w:rsidR="00A546FB" w:rsidRDefault="00A546FB" w:rsidP="00D75A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C5" w:rsidRDefault="00D75A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C5" w:rsidRDefault="00D75AC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C5" w:rsidRDefault="00D75A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BB1"/>
    <w:multiLevelType w:val="hybridMultilevel"/>
    <w:tmpl w:val="8806ADFA"/>
    <w:lvl w:ilvl="0" w:tplc="0B58B42E">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59461D0"/>
    <w:multiLevelType w:val="hybridMultilevel"/>
    <w:tmpl w:val="6FE63A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39E71D7"/>
    <w:multiLevelType w:val="hybridMultilevel"/>
    <w:tmpl w:val="07F462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B0E37FA"/>
    <w:multiLevelType w:val="hybridMultilevel"/>
    <w:tmpl w:val="2E48FABC"/>
    <w:lvl w:ilvl="0" w:tplc="F7D650F4">
      <w:numFmt w:val="bullet"/>
      <w:lvlText w:val=""/>
      <w:lvlJc w:val="left"/>
      <w:pPr>
        <w:ind w:left="1068" w:hanging="360"/>
      </w:pPr>
      <w:rPr>
        <w:rFonts w:ascii="Wingdings" w:eastAsia="Calibri" w:hAnsi="Wingdings" w:cs="Aria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 w15:restartNumberingAfterBreak="0">
    <w:nsid w:val="48C85F59"/>
    <w:multiLevelType w:val="hybridMultilevel"/>
    <w:tmpl w:val="BAC00784"/>
    <w:lvl w:ilvl="0" w:tplc="0B58B42E">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FB"/>
    <w:rsid w:val="000E7ADF"/>
    <w:rsid w:val="004E4344"/>
    <w:rsid w:val="00507FC0"/>
    <w:rsid w:val="00615A63"/>
    <w:rsid w:val="00623169"/>
    <w:rsid w:val="006519BB"/>
    <w:rsid w:val="006F18FA"/>
    <w:rsid w:val="009B4277"/>
    <w:rsid w:val="009F0477"/>
    <w:rsid w:val="009F5930"/>
    <w:rsid w:val="00A1516E"/>
    <w:rsid w:val="00A430BB"/>
    <w:rsid w:val="00A546FB"/>
    <w:rsid w:val="00AB1805"/>
    <w:rsid w:val="00CB7296"/>
    <w:rsid w:val="00D75AC5"/>
    <w:rsid w:val="00E24C32"/>
    <w:rsid w:val="00E83707"/>
    <w:rsid w:val="00EC0EDA"/>
    <w:rsid w:val="00FA23CF"/>
    <w:rsid w:val="00FC4B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3FA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0EDA"/>
    <w:pPr>
      <w:spacing w:after="120"/>
    </w:pPr>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5AC5"/>
    <w:pPr>
      <w:tabs>
        <w:tab w:val="center" w:pos="4536"/>
        <w:tab w:val="right" w:pos="9072"/>
      </w:tabs>
      <w:spacing w:after="0"/>
    </w:pPr>
  </w:style>
  <w:style w:type="character" w:customStyle="1" w:styleId="KopfzeileZchn">
    <w:name w:val="Kopfzeile Zchn"/>
    <w:link w:val="Kopfzeile"/>
    <w:uiPriority w:val="99"/>
    <w:rsid w:val="00D75AC5"/>
    <w:rPr>
      <w:rFonts w:ascii="Arial" w:hAnsi="Arial"/>
      <w:sz w:val="20"/>
    </w:rPr>
  </w:style>
  <w:style w:type="paragraph" w:styleId="Fuzeile">
    <w:name w:val="footer"/>
    <w:basedOn w:val="Standard"/>
    <w:link w:val="FuzeileZchn"/>
    <w:uiPriority w:val="99"/>
    <w:unhideWhenUsed/>
    <w:rsid w:val="00D75AC5"/>
    <w:pPr>
      <w:tabs>
        <w:tab w:val="center" w:pos="4536"/>
        <w:tab w:val="right" w:pos="9072"/>
      </w:tabs>
      <w:spacing w:after="0"/>
    </w:pPr>
  </w:style>
  <w:style w:type="character" w:customStyle="1" w:styleId="FuzeileZchn">
    <w:name w:val="Fußzeile Zchn"/>
    <w:link w:val="Fuzeile"/>
    <w:uiPriority w:val="99"/>
    <w:rsid w:val="00D75AC5"/>
    <w:rPr>
      <w:rFonts w:ascii="Arial" w:hAnsi="Arial"/>
      <w:sz w:val="20"/>
    </w:rPr>
  </w:style>
  <w:style w:type="paragraph" w:styleId="Listenabsatz">
    <w:name w:val="List Paragraph"/>
    <w:basedOn w:val="Standard"/>
    <w:uiPriority w:val="34"/>
    <w:qFormat/>
    <w:rsid w:val="00A54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417</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Standard-Vorlage Word FKD</vt:lpstr>
    </vt:vector>
  </TitlesOfParts>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Word FKD</dc:title>
  <dc:subject/>
  <dc:creator/>
  <cp:keywords/>
  <dc:description/>
  <cp:lastModifiedBy/>
  <cp:revision>1</cp:revision>
  <dcterms:created xsi:type="dcterms:W3CDTF">2020-01-07T15:16:00Z</dcterms:created>
  <dcterms:modified xsi:type="dcterms:W3CDTF">2020-01-21T14:02:00Z</dcterms:modified>
</cp:coreProperties>
</file>